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A5234">
      <w:pPr>
        <w:adjustRightInd/>
        <w:rPr>
          <w:rFonts w:ascii="ＭＳ 明朝" w:cs="Times New Roman"/>
          <w:spacing w:val="4"/>
        </w:rPr>
      </w:pPr>
      <w:bookmarkStart w:id="0" w:name="_GoBack"/>
      <w:bookmarkEnd w:id="0"/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57"/>
        <w:gridCol w:w="6243"/>
        <w:gridCol w:w="262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活動の流れ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留意点・教具等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B60E3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8240" behindDoc="0" locked="0" layoutInCell="0" allowOverlap="1">
                      <wp:simplePos x="0" y="0"/>
                      <wp:positionH relativeFrom="margin">
                        <wp:posOffset>69850</wp:posOffset>
                      </wp:positionH>
                      <wp:positionV relativeFrom="paragraph">
                        <wp:posOffset>154940</wp:posOffset>
                      </wp:positionV>
                      <wp:extent cx="330200" cy="164338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200" cy="16433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6A5234">
                                  <w:pPr>
                                    <w:adjustRightInd/>
                                    <w:spacing w:line="328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napToGrid w:val="0"/>
                                      <w:spacing w:val="2"/>
                                    </w:rPr>
                                    <w:t>オリジナル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.5pt;margin-top:12.2pt;width:26pt;height:129.4pt;z-index:25165824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" o:allowincell="f" filled="f" stroked="f">
                      <v:textbox style="layout-flow:vertical-ideographic" inset="2mm,2mm,2mm,2mm">
                        <w:txbxContent>
                          <w:p w:rsidR="00000000" w:rsidRDefault="006A5234">
                            <w:pPr>
                              <w:adjustRightInd/>
                              <w:spacing w:line="328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2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2"/>
                              </w:rPr>
                              <w:t>オリジナル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『パンパン頭』</w:t>
            </w: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２回手を打って、頭・耳・肩のうち、指示された場所を両手で触っていく。第二ゲームからは、場所を</w:t>
            </w:r>
            <w:r>
              <w:rPr>
                <w:rFonts w:hint="eastAsia"/>
              </w:rPr>
              <w:t>ずらしていく。</w:t>
            </w: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①第一ゲーム　「頭」＝頭、「耳」＝耳、「肩」＝肩</w:t>
            </w: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②第二ゲーム　「頭」＝耳、「耳」＝肩、「肩」＝頭</w:t>
            </w: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③第三ゲーム　「頭」＝肩、「耳」＝頭、「肩」＝耳</w:t>
            </w: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○「パンパン頭」というかけ声で、教員・子ども共に触っていく。</w:t>
            </w: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○ずらした場所を予測することと、教員をしっかり見るという力をつける。</w:t>
            </w: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『ぱんぱん頭』見たまま編、聞いたまま編</w:t>
            </w: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left="218" w:hanging="218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教員がパンパンと２回手拍子をして、「パンパン・・頭」と言いながら、頭を両手でさわる。「耳」と言えば耳、「肩」と言えば肩をさわる。これ</w:t>
            </w:r>
            <w:r>
              <w:rPr>
                <w:rFonts w:hint="eastAsia"/>
              </w:rPr>
              <w:t>を子どもたちが真似る。</w:t>
            </w: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一回目－教員と同じことを真似る。</w:t>
            </w: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left="984" w:hanging="984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二回目－見たままパンパン。教員が「パンパン頭」と言って耳か肩をさわる。子どもは頭をさわるのではなく、見たまま教員がさわった場所に手を置く。</w:t>
            </w: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left="984" w:hanging="984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三回目－聞いたままパンパン。教員が「パンパン頭」と言って耳か肩をさわる。子どもは教員がさわった場所ではなく、聞いたまま頭に手を置く。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○『ぱんぱん頭』のオリジナルは、頭、耳、肩をひとつずつずらしていくやり方で行います。</w:t>
            </w: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１つずらし</w:t>
            </w: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「頭」→「耳」</w:t>
            </w: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２つずらし</w:t>
            </w: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「頭」→「肩」です。</w:t>
            </w:r>
          </w:p>
          <w:p w:rsidR="00000000" w:rsidRDefault="006A523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○何人かの子どもを指</w:t>
            </w:r>
            <w:r>
              <w:rPr>
                <w:rFonts w:hint="eastAsia"/>
              </w:rPr>
              <w:t>名してモデリングをするのもよい。</w:t>
            </w:r>
          </w:p>
        </w:tc>
      </w:tr>
    </w:tbl>
    <w:p w:rsidR="006A5234" w:rsidRDefault="006A5234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4"/>
        </w:rPr>
      </w:pPr>
    </w:p>
    <w:sectPr w:rsidR="006A5234">
      <w:footerReference w:type="default" r:id="rId7"/>
      <w:type w:val="continuous"/>
      <w:pgSz w:w="11906" w:h="16838"/>
      <w:pgMar w:top="1134" w:right="1134" w:bottom="1134" w:left="1134" w:header="720" w:footer="720" w:gutter="0"/>
      <w:pgNumType w:start="97"/>
      <w:cols w:space="720"/>
      <w:noEndnote/>
      <w:docGrid w:type="linesAndChars" w:linePitch="323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234" w:rsidRDefault="006A5234">
      <w:r>
        <w:separator/>
      </w:r>
    </w:p>
  </w:endnote>
  <w:endnote w:type="continuationSeparator" w:id="0">
    <w:p w:rsidR="006A5234" w:rsidRDefault="006A5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A5234">
    <w:pPr>
      <w:framePr w:wrap="auto" w:vAnchor="text" w:hAnchor="margin" w:xAlign="center" w:y="1"/>
      <w:adjustRightInd/>
      <w:jc w:val="center"/>
      <w:rPr>
        <w:rFonts w:ascii="ＭＳ 明朝" w:cs="Times New Roman"/>
        <w:spacing w:val="4"/>
      </w:rPr>
    </w:pPr>
    <w:r>
      <w:rPr>
        <w:rFonts w:eastAsia="ＭＳ ゴシック" w:cs="Times New Roman"/>
      </w:rPr>
      <w:t xml:space="preserve">- </w:t>
    </w:r>
    <w:r>
      <w:rPr>
        <w:rFonts w:ascii="ＭＳ ゴシック" w:eastAsia="ＭＳ ゴシック" w:hAnsi="ＭＳ ゴシック" w:cs="ＭＳ ゴシック"/>
      </w:rPr>
      <w:fldChar w:fldCharType="begin"/>
    </w:r>
    <w:r>
      <w:rPr>
        <w:rFonts w:ascii="ＭＳ ゴシック" w:eastAsia="ＭＳ ゴシック" w:hAnsi="ＭＳ ゴシック" w:cs="ＭＳ ゴシック"/>
      </w:rPr>
      <w:instrText>page \* MERGEFORMAT</w:instrText>
    </w:r>
    <w:r>
      <w:rPr>
        <w:rFonts w:ascii="ＭＳ ゴシック" w:eastAsia="ＭＳ ゴシック" w:hAnsi="ＭＳ ゴシック" w:cs="ＭＳ ゴシック"/>
      </w:rPr>
      <w:fldChar w:fldCharType="separate"/>
    </w:r>
    <w:r w:rsidR="00B60E37">
      <w:rPr>
        <w:rFonts w:ascii="ＭＳ ゴシック" w:eastAsia="ＭＳ ゴシック" w:hAnsi="ＭＳ ゴシック" w:cs="ＭＳ ゴシック"/>
        <w:noProof/>
      </w:rPr>
      <w:t>97</w:t>
    </w:r>
    <w:r>
      <w:rPr>
        <w:rFonts w:ascii="ＭＳ ゴシック" w:eastAsia="ＭＳ ゴシック" w:hAnsi="ＭＳ ゴシック" w:cs="ＭＳ ゴシック"/>
      </w:rPr>
      <w:fldChar w:fldCharType="end"/>
    </w:r>
    <w:r>
      <w:rPr>
        <w:rFonts w:eastAsia="ＭＳ ゴシック"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234" w:rsidRDefault="006A523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A5234" w:rsidRDefault="006A52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0"/>
  <w:drawingGridHorizontalSpacing w:val="1638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E37"/>
    <w:rsid w:val="006A5234"/>
    <w:rsid w:val="00B60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2</cp:revision>
  <cp:lastPrinted>2015-10-13T11:23:00Z</cp:lastPrinted>
  <dcterms:created xsi:type="dcterms:W3CDTF">2015-12-08T11:36:00Z</dcterms:created>
  <dcterms:modified xsi:type="dcterms:W3CDTF">2015-12-08T11:36:00Z</dcterms:modified>
</cp:coreProperties>
</file>